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47E" w:rsidRDefault="00A5747E" w:rsidP="00A5747E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555555"/>
          <w:sz w:val="16"/>
          <w:szCs w:val="16"/>
        </w:rPr>
      </w:pPr>
      <w:r>
        <w:rPr>
          <w:rStyle w:val="a4"/>
          <w:rFonts w:ascii="Arial" w:hAnsi="Arial" w:cs="Arial"/>
          <w:color w:val="004478"/>
          <w:sz w:val="16"/>
          <w:szCs w:val="16"/>
        </w:rPr>
        <w:t>Программа «Просмотрщик ПО «nVega (t)»</w:t>
      </w:r>
      <w:r>
        <w:rPr>
          <w:rFonts w:ascii="Arial" w:hAnsi="Arial" w:cs="Arial"/>
          <w:color w:val="555555"/>
          <w:sz w:val="16"/>
          <w:szCs w:val="16"/>
        </w:rPr>
        <w:t> предназначена для работы с GPRS модемом ТКБ.</w:t>
      </w:r>
    </w:p>
    <w:p w:rsidR="00A5747E" w:rsidRDefault="00A5747E" w:rsidP="00A5747E">
      <w:pPr>
        <w:pStyle w:val="a3"/>
        <w:shd w:val="clear" w:color="auto" w:fill="FFFFFF"/>
        <w:spacing w:before="0" w:beforeAutospacing="0" w:after="200" w:afterAutospacing="0"/>
        <w:jc w:val="center"/>
        <w:rPr>
          <w:rFonts w:ascii="Arial" w:hAnsi="Arial" w:cs="Arial"/>
          <w:color w:val="555555"/>
          <w:sz w:val="16"/>
          <w:szCs w:val="16"/>
        </w:rPr>
      </w:pPr>
      <w:r>
        <w:rPr>
          <w:rStyle w:val="a4"/>
          <w:rFonts w:ascii="Arial" w:hAnsi="Arial" w:cs="Arial"/>
          <w:color w:val="555555"/>
          <w:sz w:val="16"/>
          <w:szCs w:val="16"/>
        </w:rPr>
        <w:t>Инструкция по установке</w:t>
      </w:r>
    </w:p>
    <w:p w:rsidR="00A5747E" w:rsidRDefault="00A5747E" w:rsidP="00A5747E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555555"/>
          <w:sz w:val="16"/>
          <w:szCs w:val="16"/>
        </w:rPr>
      </w:pPr>
      <w:r>
        <w:rPr>
          <w:rFonts w:ascii="Arial" w:hAnsi="Arial" w:cs="Arial"/>
          <w:color w:val="555555"/>
          <w:sz w:val="16"/>
          <w:szCs w:val="16"/>
        </w:rPr>
        <w:t>1. Будучи в среде «Windows» c помощью команды «Пуск/Выполнить» («Start/Run») выполните запуск программы-оболочки установки «Setup_nVega_T_V3_XX.exe».</w:t>
      </w:r>
      <w:r>
        <w:rPr>
          <w:rFonts w:ascii="Arial" w:hAnsi="Arial" w:cs="Arial"/>
          <w:color w:val="555555"/>
          <w:sz w:val="16"/>
          <w:szCs w:val="16"/>
        </w:rPr>
        <w:br/>
        <w:t>2. В процессе инсталляции можно выбрать папку для ее размещения.</w:t>
      </w:r>
      <w:r>
        <w:rPr>
          <w:rFonts w:ascii="Arial" w:hAnsi="Arial" w:cs="Arial"/>
          <w:color w:val="555555"/>
          <w:sz w:val="16"/>
          <w:szCs w:val="16"/>
        </w:rPr>
        <w:br/>
        <w:t>3. Следуйте указаниям программы установки.</w:t>
      </w:r>
      <w:r>
        <w:rPr>
          <w:rFonts w:ascii="Arial" w:hAnsi="Arial" w:cs="Arial"/>
          <w:color w:val="555555"/>
          <w:sz w:val="16"/>
          <w:szCs w:val="16"/>
        </w:rPr>
        <w:br/>
        <w:t>4. Перезагрузите «Windows».</w:t>
      </w:r>
      <w:r>
        <w:rPr>
          <w:rFonts w:ascii="Arial" w:hAnsi="Arial" w:cs="Arial"/>
          <w:color w:val="555555"/>
          <w:sz w:val="16"/>
          <w:szCs w:val="16"/>
        </w:rPr>
        <w:br/>
        <w:t>5. Результатом успешной установки программы будет создание группы программы «Vega (t)» с программной иконкой.</w:t>
      </w:r>
      <w:r>
        <w:rPr>
          <w:rFonts w:ascii="Arial" w:hAnsi="Arial" w:cs="Arial"/>
          <w:color w:val="555555"/>
          <w:sz w:val="16"/>
          <w:szCs w:val="16"/>
        </w:rPr>
        <w:br/>
        <w:t>В рабочей директории будут созданы следующие файлы и папки.</w:t>
      </w:r>
      <w:r>
        <w:rPr>
          <w:rFonts w:ascii="Arial" w:hAnsi="Arial" w:cs="Arial"/>
          <w:color w:val="555555"/>
          <w:sz w:val="16"/>
          <w:szCs w:val="16"/>
        </w:rPr>
        <w:br/>
      </w:r>
      <w:r>
        <w:rPr>
          <w:rStyle w:val="a4"/>
          <w:rFonts w:ascii="Arial" w:hAnsi="Arial" w:cs="Arial"/>
          <w:color w:val="555555"/>
          <w:sz w:val="16"/>
          <w:szCs w:val="16"/>
        </w:rPr>
        <w:t>Папки:</w:t>
      </w:r>
      <w:r>
        <w:rPr>
          <w:rFonts w:ascii="Arial" w:hAnsi="Arial" w:cs="Arial"/>
          <w:color w:val="555555"/>
          <w:sz w:val="16"/>
          <w:szCs w:val="16"/>
        </w:rPr>
        <w:br/>
        <w:t>— «\Current» для временных файлов</w:t>
      </w:r>
      <w:r>
        <w:rPr>
          <w:rFonts w:ascii="Arial" w:hAnsi="Arial" w:cs="Arial"/>
          <w:color w:val="555555"/>
          <w:sz w:val="16"/>
          <w:szCs w:val="16"/>
        </w:rPr>
        <w:br/>
        <w:t>— «\Report» для файлов в формате «*.prt»;</w:t>
      </w:r>
      <w:r>
        <w:rPr>
          <w:rFonts w:ascii="Arial" w:hAnsi="Arial" w:cs="Arial"/>
          <w:color w:val="555555"/>
          <w:sz w:val="16"/>
          <w:szCs w:val="16"/>
        </w:rPr>
        <w:br/>
        <w:t>— «\Excel» для файлов в формате «*.xls»;</w:t>
      </w:r>
      <w:r>
        <w:rPr>
          <w:rFonts w:ascii="Arial" w:hAnsi="Arial" w:cs="Arial"/>
          <w:color w:val="555555"/>
          <w:sz w:val="16"/>
          <w:szCs w:val="16"/>
        </w:rPr>
        <w:br/>
        <w:t>— «\Text» для файлов в формате «*.txt»;</w:t>
      </w:r>
      <w:r>
        <w:rPr>
          <w:rFonts w:ascii="Arial" w:hAnsi="Arial" w:cs="Arial"/>
          <w:color w:val="555555"/>
          <w:sz w:val="16"/>
          <w:szCs w:val="16"/>
        </w:rPr>
        <w:br/>
        <w:t>— «\LastQuiz» для файлов в формате «lq_*.prb»;</w:t>
      </w:r>
      <w:r>
        <w:rPr>
          <w:rFonts w:ascii="Arial" w:hAnsi="Arial" w:cs="Arial"/>
          <w:color w:val="555555"/>
          <w:sz w:val="16"/>
          <w:szCs w:val="16"/>
        </w:rPr>
        <w:br/>
        <w:t>— «\EEx_NewC» для файлов в формате «pb_*.prb»;</w:t>
      </w:r>
      <w:r>
        <w:rPr>
          <w:rFonts w:ascii="Arial" w:hAnsi="Arial" w:cs="Arial"/>
          <w:color w:val="555555"/>
          <w:sz w:val="16"/>
          <w:szCs w:val="16"/>
        </w:rPr>
        <w:br/>
        <w:t>— «\Work» для рабочих файлов.</w:t>
      </w:r>
      <w:r>
        <w:rPr>
          <w:rFonts w:ascii="Arial" w:hAnsi="Arial" w:cs="Arial"/>
          <w:color w:val="555555"/>
          <w:sz w:val="16"/>
          <w:szCs w:val="16"/>
        </w:rPr>
        <w:br/>
      </w:r>
      <w:r>
        <w:rPr>
          <w:rStyle w:val="a4"/>
          <w:rFonts w:ascii="Arial" w:hAnsi="Arial" w:cs="Arial"/>
          <w:color w:val="555555"/>
          <w:sz w:val="16"/>
          <w:szCs w:val="16"/>
        </w:rPr>
        <w:t>Файлы:</w:t>
      </w:r>
      <w:r>
        <w:rPr>
          <w:rFonts w:ascii="Arial" w:hAnsi="Arial" w:cs="Arial"/>
          <w:color w:val="555555"/>
          <w:sz w:val="16"/>
          <w:szCs w:val="16"/>
        </w:rPr>
        <w:br/>
        <w:t>— «nVega_T.exe» исполнительный файл;</w:t>
      </w:r>
      <w:r>
        <w:rPr>
          <w:rFonts w:ascii="Arial" w:hAnsi="Arial" w:cs="Arial"/>
          <w:color w:val="555555"/>
          <w:sz w:val="16"/>
          <w:szCs w:val="16"/>
        </w:rPr>
        <w:br/>
        <w:t>— «Readme.txt» файл с рекомендациями по установке «ПО nVega (t)»;</w:t>
      </w:r>
      <w:r>
        <w:rPr>
          <w:rFonts w:ascii="Arial" w:hAnsi="Arial" w:cs="Arial"/>
          <w:color w:val="555555"/>
          <w:sz w:val="16"/>
          <w:szCs w:val="16"/>
        </w:rPr>
        <w:br/>
        <w:t>— «license.txt» Лицензионное Соглашение;</w:t>
      </w:r>
      <w:r>
        <w:rPr>
          <w:rFonts w:ascii="Arial" w:hAnsi="Arial" w:cs="Arial"/>
          <w:color w:val="555555"/>
          <w:sz w:val="16"/>
          <w:szCs w:val="16"/>
        </w:rPr>
        <w:br/>
        <w:t>— «unins000.exe» и «unins000.dat» файлы удаления программы «nVega (t)»;</w:t>
      </w:r>
    </w:p>
    <w:p w:rsidR="00A5747E" w:rsidRDefault="00A5747E" w:rsidP="00A5747E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555555"/>
          <w:sz w:val="16"/>
          <w:szCs w:val="16"/>
        </w:rPr>
      </w:pPr>
      <w:r>
        <w:rPr>
          <w:rFonts w:ascii="Arial" w:hAnsi="Arial" w:cs="Arial"/>
          <w:color w:val="555555"/>
          <w:sz w:val="16"/>
          <w:szCs w:val="16"/>
        </w:rPr>
        <w:t>По всем вопросам, связанным с использованием программы, если таковые у Вас возникнут, Вы можете обратиться: </w:t>
      </w:r>
      <w:r>
        <w:rPr>
          <w:rStyle w:val="a4"/>
          <w:rFonts w:ascii="Arial" w:hAnsi="Arial" w:cs="Arial"/>
          <w:color w:val="555555"/>
          <w:sz w:val="16"/>
          <w:szCs w:val="16"/>
        </w:rPr>
        <w:t> СП «РАДМИРТЕХ»,</w:t>
      </w:r>
      <w:r>
        <w:rPr>
          <w:rFonts w:ascii="Arial" w:hAnsi="Arial" w:cs="Arial"/>
          <w:color w:val="555555"/>
          <w:sz w:val="16"/>
          <w:szCs w:val="16"/>
        </w:rPr>
        <w:t> г.Харьков, проспект Московский, 199, тел.(057)727-53-32,</w:t>
      </w:r>
      <w:r>
        <w:rPr>
          <w:rFonts w:ascii="Arial" w:hAnsi="Arial" w:cs="Arial"/>
          <w:color w:val="555555"/>
          <w:sz w:val="16"/>
          <w:szCs w:val="16"/>
        </w:rPr>
        <w:br/>
        <w:t>email: rtch@radmirtech.com.ua</w:t>
      </w:r>
      <w:r>
        <w:rPr>
          <w:rFonts w:ascii="Arial" w:hAnsi="Arial" w:cs="Arial"/>
          <w:color w:val="555555"/>
          <w:sz w:val="16"/>
          <w:szCs w:val="16"/>
        </w:rPr>
        <w:br/>
      </w:r>
      <w:hyperlink r:id="rId4" w:history="1">
        <w:r>
          <w:rPr>
            <w:rStyle w:val="a5"/>
            <w:rFonts w:ascii="Arial" w:hAnsi="Arial" w:cs="Arial"/>
            <w:color w:val="00407E"/>
            <w:sz w:val="16"/>
            <w:szCs w:val="16"/>
            <w:u w:val="none"/>
          </w:rPr>
          <w:t>Официальный сайт</w:t>
        </w:r>
      </w:hyperlink>
    </w:p>
    <w:p w:rsidR="00A5747E" w:rsidRDefault="00A5747E" w:rsidP="00A5747E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555555"/>
          <w:sz w:val="16"/>
          <w:szCs w:val="16"/>
        </w:rPr>
      </w:pPr>
      <w:r>
        <w:rPr>
          <w:rStyle w:val="a4"/>
          <w:rFonts w:ascii="Arial" w:hAnsi="Arial" w:cs="Arial"/>
          <w:color w:val="555555"/>
          <w:sz w:val="16"/>
          <w:szCs w:val="16"/>
        </w:rPr>
        <w:t>Программа «Просмотрщик ПО nVega (t)» 3.27 </w:t>
      </w:r>
      <w:hyperlink r:id="rId5" w:tgtFrame="_blank" w:history="1">
        <w:r>
          <w:rPr>
            <w:rStyle w:val="a6"/>
            <w:rFonts w:ascii="Arial" w:hAnsi="Arial" w:cs="Arial"/>
            <w:color w:val="00407E"/>
            <w:sz w:val="16"/>
            <w:szCs w:val="16"/>
          </w:rPr>
          <w:t>Скачать…</w:t>
        </w:r>
      </w:hyperlink>
    </w:p>
    <w:p w:rsidR="00A5747E" w:rsidRDefault="00A5747E" w:rsidP="00A5747E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555555"/>
          <w:sz w:val="16"/>
          <w:szCs w:val="16"/>
        </w:rPr>
      </w:pPr>
      <w:r>
        <w:rPr>
          <w:rFonts w:ascii="Arial" w:hAnsi="Arial" w:cs="Arial"/>
          <w:color w:val="555555"/>
          <w:sz w:val="16"/>
          <w:szCs w:val="16"/>
        </w:rPr>
        <w:t>Желаем успехов и приятной работы!</w:t>
      </w:r>
    </w:p>
    <w:p w:rsidR="00F517F9" w:rsidRDefault="00F517F9"/>
    <w:sectPr w:rsidR="00F51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A5747E"/>
    <w:rsid w:val="00A5747E"/>
    <w:rsid w:val="00F51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7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5747E"/>
    <w:rPr>
      <w:b/>
      <w:bCs/>
    </w:rPr>
  </w:style>
  <w:style w:type="character" w:styleId="a5">
    <w:name w:val="Hyperlink"/>
    <w:basedOn w:val="a0"/>
    <w:uiPriority w:val="99"/>
    <w:semiHidden/>
    <w:unhideWhenUsed/>
    <w:rsid w:val="00A5747E"/>
    <w:rPr>
      <w:color w:val="0000FF"/>
      <w:u w:val="single"/>
    </w:rPr>
  </w:style>
  <w:style w:type="character" w:styleId="a6">
    <w:name w:val="Emphasis"/>
    <w:basedOn w:val="a0"/>
    <w:uiPriority w:val="20"/>
    <w:qFormat/>
    <w:rsid w:val="00A5747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admirtech.com.ua/wp-content/uploads/2018/10/Setup_nVegaT_V3_27.zip" TargetMode="External"/><Relationship Id="rId4" Type="http://schemas.openxmlformats.org/officeDocument/2006/relationships/hyperlink" Target="http://www.radmirtech.com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Stetsishin</dc:creator>
  <cp:keywords/>
  <dc:description/>
  <cp:lastModifiedBy>Stetsishin</cp:lastModifiedBy>
  <cp:revision>3</cp:revision>
  <dcterms:created xsi:type="dcterms:W3CDTF">2019-12-20T09:21:00Z</dcterms:created>
  <dcterms:modified xsi:type="dcterms:W3CDTF">2019-12-20T09:22:00Z</dcterms:modified>
</cp:coreProperties>
</file>